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56462" w14:textId="4BF4D990" w:rsidR="00E735A3" w:rsidRPr="006E7D54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center"/>
        <w:rPr>
          <w:rFonts w:asciiTheme="majorHAnsi" w:hAnsiTheme="majorHAnsi" w:cstheme="majorHAnsi"/>
          <w:b/>
          <w:bCs/>
          <w:i/>
          <w:iCs/>
          <w:color w:val="000000"/>
          <w:kern w:val="0"/>
          <w:lang w:val="en-GB"/>
        </w:rPr>
      </w:pPr>
      <w:r w:rsidRPr="006E7D54">
        <w:rPr>
          <w:rFonts w:asciiTheme="majorHAnsi" w:hAnsiTheme="majorHAnsi" w:cstheme="majorHAnsi"/>
          <w:b/>
          <w:bCs/>
          <w:i/>
          <w:iCs/>
          <w:color w:val="000000"/>
          <w:kern w:val="0"/>
          <w:lang w:val="en-GB"/>
        </w:rPr>
        <w:t>Inside Out</w:t>
      </w:r>
    </w:p>
    <w:p w14:paraId="27D3E57A" w14:textId="08535EF1" w:rsidR="000E2EBA" w:rsidRPr="006E7D54" w:rsidRDefault="000E2EBA" w:rsidP="000E2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  <w:lang w:val="en-GB"/>
        </w:rPr>
      </w:pPr>
      <w:r w:rsidRPr="006E7D54">
        <w:rPr>
          <w:rFonts w:asciiTheme="majorHAnsi" w:hAnsiTheme="majorHAnsi" w:cstheme="majorHAnsi"/>
          <w:color w:val="000000"/>
          <w:kern w:val="0"/>
          <w:lang w:val="en-GB"/>
        </w:rPr>
        <w:t>Exterior</w:t>
      </w:r>
      <w:r w:rsidR="00CF20A7" w:rsidRPr="006E7D54">
        <w:rPr>
          <w:rFonts w:asciiTheme="majorHAnsi" w:hAnsiTheme="majorHAnsi" w:cstheme="majorHAnsi"/>
          <w:color w:val="000000"/>
          <w:kern w:val="0"/>
          <w:lang w:val="en-GB"/>
        </w:rPr>
        <w:t>s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and interior</w:t>
      </w:r>
      <w:r w:rsidR="00CF20A7" w:rsidRPr="006E7D54">
        <w:rPr>
          <w:rFonts w:asciiTheme="majorHAnsi" w:hAnsiTheme="majorHAnsi" w:cstheme="majorHAnsi"/>
          <w:color w:val="000000"/>
          <w:kern w:val="0"/>
          <w:lang w:val="en-GB"/>
        </w:rPr>
        <w:t>s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>, dynamism and apparent stillness, enchanted landscapes and silent rooms.</w:t>
      </w:r>
    </w:p>
    <w:p w14:paraId="0717309F" w14:textId="77777777" w:rsidR="000E2EBA" w:rsidRPr="006E7D54" w:rsidRDefault="000E2EBA" w:rsidP="000E2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  <w:lang w:val="en-GB"/>
        </w:rPr>
      </w:pPr>
    </w:p>
    <w:p w14:paraId="1FB0F930" w14:textId="60EB417B" w:rsidR="000E2EBA" w:rsidRPr="006E7D54" w:rsidRDefault="000E2EBA" w:rsidP="000E2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  <w:lang w:val="en-GB"/>
        </w:rPr>
      </w:pP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At first glance, the works of </w:t>
      </w:r>
      <w:r w:rsidRPr="006E7D54">
        <w:rPr>
          <w:rFonts w:asciiTheme="majorHAnsi" w:hAnsiTheme="majorHAnsi" w:cstheme="majorHAnsi"/>
          <w:b/>
          <w:bCs/>
          <w:color w:val="000000"/>
          <w:kern w:val="0"/>
          <w:lang w:val="en-GB"/>
        </w:rPr>
        <w:t xml:space="preserve">Olmo Gasperini 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and </w:t>
      </w:r>
      <w:r w:rsidRPr="006E7D54">
        <w:rPr>
          <w:rFonts w:asciiTheme="majorHAnsi" w:hAnsiTheme="majorHAnsi" w:cstheme="majorHAnsi"/>
          <w:b/>
          <w:bCs/>
          <w:color w:val="000000"/>
          <w:kern w:val="0"/>
          <w:lang w:val="en-GB"/>
        </w:rPr>
        <w:t>Anastasia Norenko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</w:t>
      </w:r>
      <w:r w:rsidR="00B5314A">
        <w:rPr>
          <w:rFonts w:asciiTheme="majorHAnsi" w:hAnsiTheme="majorHAnsi" w:cstheme="majorHAnsi"/>
          <w:color w:val="000000"/>
          <w:kern w:val="0"/>
          <w:lang w:val="en-GB"/>
        </w:rPr>
        <w:t>appear in utter contrast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>. Yet a fundamental component emerges in both, one that overturns the appearance of opposites</w:t>
      </w:r>
      <w:r w:rsidR="006E7D54">
        <w:rPr>
          <w:rFonts w:asciiTheme="majorHAnsi" w:hAnsiTheme="majorHAnsi" w:cstheme="majorHAnsi"/>
          <w:color w:val="000000"/>
          <w:kern w:val="0"/>
          <w:lang w:val="en-GB"/>
        </w:rPr>
        <w:t xml:space="preserve"> and instead renders them 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>profoundly similar: an obsession</w:t>
      </w:r>
      <w:r w:rsidR="00227485">
        <w:rPr>
          <w:rFonts w:asciiTheme="majorHAnsi" w:hAnsiTheme="majorHAnsi" w:cstheme="majorHAnsi"/>
          <w:color w:val="000000"/>
          <w:kern w:val="0"/>
          <w:lang w:val="en-GB"/>
        </w:rPr>
        <w:t xml:space="preserve"> with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painting from life. </w:t>
      </w:r>
      <w:r w:rsidR="00B5314A">
        <w:rPr>
          <w:rFonts w:asciiTheme="majorHAnsi" w:hAnsiTheme="majorHAnsi" w:cstheme="majorHAnsi"/>
          <w:color w:val="000000"/>
          <w:kern w:val="0"/>
          <w:lang w:val="en-GB"/>
        </w:rPr>
        <w:t>The d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irect observation of the world </w:t>
      </w:r>
      <w:r w:rsidR="00B5314A">
        <w:rPr>
          <w:rFonts w:asciiTheme="majorHAnsi" w:hAnsiTheme="majorHAnsi" w:cstheme="majorHAnsi"/>
          <w:color w:val="000000"/>
          <w:kern w:val="0"/>
          <w:lang w:val="en-GB"/>
        </w:rPr>
        <w:t xml:space="preserve">around them 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>is a crucial trait in both artists' research.</w:t>
      </w:r>
    </w:p>
    <w:p w14:paraId="63546D78" w14:textId="77777777" w:rsidR="000E2EBA" w:rsidRPr="006E7D54" w:rsidRDefault="000E2EBA" w:rsidP="000E2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  <w:lang w:val="en-GB"/>
        </w:rPr>
      </w:pPr>
    </w:p>
    <w:p w14:paraId="38F875ED" w14:textId="438B6733" w:rsidR="000E2EBA" w:rsidRPr="006E7D54" w:rsidRDefault="000E2EBA" w:rsidP="000E2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  <w:lang w:val="en-GB"/>
        </w:rPr>
      </w:pP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Gasperini focuses on familiar and lived-in </w:t>
      </w:r>
      <w:r w:rsidR="00C01E44">
        <w:rPr>
          <w:rFonts w:asciiTheme="majorHAnsi" w:hAnsiTheme="majorHAnsi" w:cstheme="majorHAnsi"/>
          <w:color w:val="000000"/>
          <w:kern w:val="0"/>
          <w:lang w:val="en-GB"/>
        </w:rPr>
        <w:t>surroundings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, such as his own home or the studio where he </w:t>
      </w:r>
      <w:r w:rsidR="00F6510C">
        <w:rPr>
          <w:rFonts w:asciiTheme="majorHAnsi" w:hAnsiTheme="majorHAnsi" w:cstheme="majorHAnsi"/>
          <w:color w:val="000000"/>
          <w:kern w:val="0"/>
          <w:lang w:val="en-GB"/>
        </w:rPr>
        <w:t>works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>. Painting proves to be a medium capable of freezing and objectifying the chaos of everyday life, rendering it static and at times</w:t>
      </w:r>
      <w:r w:rsidR="005E28FB">
        <w:rPr>
          <w:rFonts w:asciiTheme="majorHAnsi" w:hAnsiTheme="majorHAnsi" w:cstheme="majorHAnsi"/>
          <w:color w:val="000000"/>
          <w:kern w:val="0"/>
          <w:lang w:val="en-GB"/>
        </w:rPr>
        <w:t xml:space="preserve"> even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alien.</w:t>
      </w:r>
    </w:p>
    <w:p w14:paraId="753F4664" w14:textId="77777777" w:rsidR="000E2EBA" w:rsidRPr="006E7D54" w:rsidRDefault="000E2EBA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  <w:lang w:val="en-GB"/>
        </w:rPr>
      </w:pPr>
    </w:p>
    <w:p w14:paraId="2772153A" w14:textId="1A08B6B3" w:rsidR="000E2EBA" w:rsidRPr="006E7D54" w:rsidRDefault="000E2EBA" w:rsidP="000E2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  <w:lang w:val="en-GB"/>
        </w:rPr>
      </w:pP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In </w:t>
      </w:r>
      <w:proofErr w:type="spellStart"/>
      <w:r w:rsidRPr="006E7D54">
        <w:rPr>
          <w:rFonts w:asciiTheme="majorHAnsi" w:hAnsiTheme="majorHAnsi" w:cstheme="majorHAnsi"/>
          <w:i/>
          <w:iCs/>
          <w:color w:val="000000"/>
          <w:kern w:val="0"/>
          <w:lang w:val="en-GB"/>
        </w:rPr>
        <w:t>Interno</w:t>
      </w:r>
      <w:proofErr w:type="spellEnd"/>
      <w:r w:rsidRPr="006E7D54">
        <w:rPr>
          <w:rFonts w:asciiTheme="majorHAnsi" w:hAnsiTheme="majorHAnsi" w:cstheme="majorHAnsi"/>
          <w:i/>
          <w:iCs/>
          <w:color w:val="000000"/>
          <w:kern w:val="0"/>
          <w:lang w:val="en-GB"/>
        </w:rPr>
        <w:t xml:space="preserve"> con due </w:t>
      </w:r>
      <w:proofErr w:type="spellStart"/>
      <w:r w:rsidRPr="006E7D54">
        <w:rPr>
          <w:rFonts w:asciiTheme="majorHAnsi" w:hAnsiTheme="majorHAnsi" w:cstheme="majorHAnsi"/>
          <w:i/>
          <w:iCs/>
          <w:color w:val="000000"/>
          <w:kern w:val="0"/>
          <w:lang w:val="en-GB"/>
        </w:rPr>
        <w:t>sedie</w:t>
      </w:r>
      <w:proofErr w:type="spellEnd"/>
      <w:r w:rsidRPr="006E7D54">
        <w:rPr>
          <w:rFonts w:asciiTheme="majorHAnsi" w:hAnsiTheme="majorHAnsi" w:cstheme="majorHAnsi"/>
          <w:i/>
          <w:iCs/>
          <w:color w:val="000000"/>
          <w:kern w:val="0"/>
          <w:lang w:val="en-GB"/>
        </w:rPr>
        <w:t>. Steppenwolf,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objects are portrayed from different viewpoints and angles yet captured in a single view. The artist's technique requires long, repeated work sessions, during which the depicted environment undergoes </w:t>
      </w:r>
      <w:r w:rsidR="003D05F9">
        <w:rPr>
          <w:rFonts w:asciiTheme="majorHAnsi" w:hAnsiTheme="majorHAnsi" w:cstheme="majorHAnsi"/>
          <w:color w:val="000000"/>
          <w:kern w:val="0"/>
          <w:lang w:val="en-GB"/>
        </w:rPr>
        <w:t xml:space="preserve">a 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>progressive deterioration. Inevitable alterations, such as the accumulation of dust and the signs of aging, thus become an integral part of the scene itself.</w:t>
      </w:r>
    </w:p>
    <w:p w14:paraId="28CF09F8" w14:textId="77777777" w:rsidR="000E2EBA" w:rsidRPr="006E7D54" w:rsidRDefault="000E2EBA" w:rsidP="000E2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  <w:lang w:val="en-GB"/>
        </w:rPr>
      </w:pPr>
    </w:p>
    <w:p w14:paraId="65B15E27" w14:textId="1781305E" w:rsidR="000E2EBA" w:rsidRPr="006E7D54" w:rsidRDefault="000E2EBA" w:rsidP="000E2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  <w:lang w:val="en-GB"/>
        </w:rPr>
      </w:pPr>
      <w:r w:rsidRPr="006E7D54">
        <w:rPr>
          <w:rFonts w:asciiTheme="majorHAnsi" w:hAnsiTheme="majorHAnsi" w:cstheme="majorHAnsi"/>
          <w:color w:val="000000"/>
          <w:kern w:val="0"/>
          <w:lang w:val="en-GB"/>
        </w:rPr>
        <w:t>Observation</w:t>
      </w:r>
      <w:r w:rsidR="00F6510C">
        <w:rPr>
          <w:rFonts w:asciiTheme="majorHAnsi" w:hAnsiTheme="majorHAnsi" w:cstheme="majorHAnsi"/>
          <w:color w:val="000000"/>
          <w:kern w:val="0"/>
          <w:lang w:val="en-GB"/>
        </w:rPr>
        <w:t xml:space="preserve"> becomes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an active and </w:t>
      </w:r>
      <w:r w:rsidR="00F6510C">
        <w:rPr>
          <w:rFonts w:asciiTheme="majorHAnsi" w:hAnsiTheme="majorHAnsi" w:cstheme="majorHAnsi"/>
          <w:color w:val="000000"/>
          <w:kern w:val="0"/>
          <w:lang w:val="en-GB"/>
        </w:rPr>
        <w:t>meticulous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practice </w:t>
      </w:r>
      <w:r w:rsidR="003D05F9">
        <w:rPr>
          <w:rFonts w:asciiTheme="majorHAnsi" w:hAnsiTheme="majorHAnsi" w:cstheme="majorHAnsi"/>
          <w:color w:val="000000"/>
          <w:kern w:val="0"/>
          <w:lang w:val="en-GB"/>
        </w:rPr>
        <w:t>for the artist and extends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beyond </w:t>
      </w:r>
      <w:r w:rsidR="003D05F9">
        <w:rPr>
          <w:rFonts w:asciiTheme="majorHAnsi" w:hAnsiTheme="majorHAnsi" w:cstheme="majorHAnsi"/>
          <w:color w:val="000000"/>
          <w:kern w:val="0"/>
          <w:lang w:val="en-GB"/>
        </w:rPr>
        <w:t>a descriptive function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. It </w:t>
      </w:r>
      <w:r w:rsidR="003D05F9">
        <w:rPr>
          <w:rFonts w:asciiTheme="majorHAnsi" w:hAnsiTheme="majorHAnsi" w:cstheme="majorHAnsi"/>
          <w:color w:val="000000"/>
          <w:kern w:val="0"/>
          <w:lang w:val="en-GB"/>
        </w:rPr>
        <w:t>develops into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a complex system, in which the naturalism and </w:t>
      </w:r>
      <w:r w:rsidR="003D05F9">
        <w:rPr>
          <w:rFonts w:asciiTheme="majorHAnsi" w:hAnsiTheme="majorHAnsi" w:cstheme="majorHAnsi"/>
          <w:color w:val="000000"/>
          <w:kern w:val="0"/>
          <w:lang w:val="en-GB"/>
        </w:rPr>
        <w:t>obsessive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detail that characterize the </w:t>
      </w:r>
      <w:r w:rsidR="003D05F9">
        <w:rPr>
          <w:rFonts w:asciiTheme="majorHAnsi" w:hAnsiTheme="majorHAnsi" w:cstheme="majorHAnsi"/>
          <w:color w:val="000000"/>
          <w:kern w:val="0"/>
          <w:lang w:val="en-GB"/>
        </w:rPr>
        <w:t>objects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paradoxically abstract the image, rendering it distant and enigmatic. </w:t>
      </w:r>
      <w:r w:rsidR="005507DF">
        <w:rPr>
          <w:rFonts w:asciiTheme="majorHAnsi" w:hAnsiTheme="majorHAnsi" w:cstheme="majorHAnsi"/>
          <w:color w:val="000000"/>
          <w:kern w:val="0"/>
          <w:lang w:val="en-GB"/>
        </w:rPr>
        <w:t>Gasperini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voluntarily assumes the role of </w:t>
      </w:r>
      <w:r w:rsidR="003D05F9">
        <w:rPr>
          <w:rFonts w:asciiTheme="majorHAnsi" w:hAnsiTheme="majorHAnsi" w:cstheme="majorHAnsi"/>
          <w:color w:val="000000"/>
          <w:kern w:val="0"/>
          <w:lang w:val="en-GB"/>
        </w:rPr>
        <w:t xml:space="preserve">an 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impassive observer of reality, allowing his prolonged gaze to transfigure </w:t>
      </w:r>
      <w:r w:rsidR="00A775CD" w:rsidRPr="006E7D54">
        <w:rPr>
          <w:rFonts w:asciiTheme="majorHAnsi" w:hAnsiTheme="majorHAnsi" w:cstheme="majorHAnsi"/>
          <w:color w:val="000000"/>
          <w:kern w:val="0"/>
          <w:lang w:val="en-GB"/>
        </w:rPr>
        <w:t>a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superficial </w:t>
      </w:r>
      <w:r w:rsidR="00A775CD" w:rsidRPr="006E7D54">
        <w:rPr>
          <w:rFonts w:asciiTheme="majorHAnsi" w:hAnsiTheme="majorHAnsi" w:cstheme="majorHAnsi"/>
          <w:color w:val="000000"/>
          <w:kern w:val="0"/>
          <w:lang w:val="en-GB"/>
        </w:rPr>
        <w:t>interpretation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</w:t>
      </w:r>
      <w:r w:rsidR="00A775CD"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of </w:t>
      </w:r>
      <w:r w:rsidR="00C01E44">
        <w:rPr>
          <w:rFonts w:asciiTheme="majorHAnsi" w:hAnsiTheme="majorHAnsi" w:cstheme="majorHAnsi"/>
          <w:color w:val="000000"/>
          <w:kern w:val="0"/>
          <w:lang w:val="en-GB"/>
        </w:rPr>
        <w:t>his chosen setting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. Bourgeois interiors crumble, exposing the relativity of the material condition of </w:t>
      </w:r>
      <w:r w:rsidR="00C01E44">
        <w:rPr>
          <w:rFonts w:asciiTheme="majorHAnsi" w:hAnsiTheme="majorHAnsi" w:cstheme="majorHAnsi"/>
          <w:color w:val="000000"/>
          <w:kern w:val="0"/>
          <w:lang w:val="en-GB"/>
        </w:rPr>
        <w:t>their</w:t>
      </w:r>
      <w:r w:rsidR="008410F8">
        <w:rPr>
          <w:rFonts w:asciiTheme="majorHAnsi" w:hAnsiTheme="majorHAnsi" w:cstheme="majorHAnsi"/>
          <w:color w:val="000000"/>
          <w:kern w:val="0"/>
          <w:lang w:val="en-GB"/>
        </w:rPr>
        <w:t xml:space="preserve"> </w:t>
      </w:r>
      <w:r w:rsidR="00A775CD" w:rsidRPr="006E7D54">
        <w:rPr>
          <w:rFonts w:asciiTheme="majorHAnsi" w:hAnsiTheme="majorHAnsi" w:cstheme="majorHAnsi"/>
          <w:color w:val="000000"/>
          <w:kern w:val="0"/>
          <w:lang w:val="en-GB"/>
        </w:rPr>
        <w:t>components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>.</w:t>
      </w:r>
    </w:p>
    <w:p w14:paraId="293AA3A8" w14:textId="77777777" w:rsidR="00E735A3" w:rsidRPr="006E7D54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  <w:lang w:val="en-GB"/>
        </w:rPr>
      </w:pPr>
    </w:p>
    <w:p w14:paraId="4C6D2CC8" w14:textId="1F09ECB7" w:rsidR="000E2EBA" w:rsidRPr="006E7D54" w:rsidRDefault="000E2EBA" w:rsidP="000E2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  <w:lang w:val="en-GB"/>
        </w:rPr>
      </w:pPr>
      <w:proofErr w:type="spellStart"/>
      <w:r w:rsidRPr="006E7D54">
        <w:rPr>
          <w:rFonts w:asciiTheme="majorHAnsi" w:hAnsiTheme="majorHAnsi" w:cstheme="majorHAnsi"/>
          <w:color w:val="000000"/>
          <w:kern w:val="0"/>
          <w:lang w:val="en-GB"/>
        </w:rPr>
        <w:t>Norenko</w:t>
      </w:r>
      <w:proofErr w:type="spellEnd"/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also creates her landscapes from life, establishing a continuous relationship with </w:t>
      </w:r>
      <w:r w:rsidR="008410F8">
        <w:rPr>
          <w:rFonts w:asciiTheme="majorHAnsi" w:hAnsiTheme="majorHAnsi" w:cstheme="majorHAnsi"/>
          <w:color w:val="000000"/>
          <w:kern w:val="0"/>
          <w:lang w:val="en-GB"/>
        </w:rPr>
        <w:t xml:space="preserve">recurring locations and 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>linger</w:t>
      </w:r>
      <w:r w:rsidR="008410F8">
        <w:rPr>
          <w:rFonts w:asciiTheme="majorHAnsi" w:hAnsiTheme="majorHAnsi" w:cstheme="majorHAnsi"/>
          <w:color w:val="000000"/>
          <w:kern w:val="0"/>
          <w:lang w:val="en-GB"/>
        </w:rPr>
        <w:t>ing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on </w:t>
      </w:r>
      <w:r w:rsidR="008410F8">
        <w:rPr>
          <w:rFonts w:asciiTheme="majorHAnsi" w:hAnsiTheme="majorHAnsi" w:cstheme="majorHAnsi"/>
          <w:color w:val="000000"/>
          <w:kern w:val="0"/>
          <w:lang w:val="en-GB"/>
        </w:rPr>
        <w:t>them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in an almost meditative manner.</w:t>
      </w:r>
    </w:p>
    <w:p w14:paraId="135BC249" w14:textId="77777777" w:rsidR="000E2EBA" w:rsidRPr="006E7D54" w:rsidRDefault="000E2EBA" w:rsidP="000E2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  <w:lang w:val="en-GB"/>
        </w:rPr>
      </w:pPr>
    </w:p>
    <w:p w14:paraId="423924E4" w14:textId="27745EDD" w:rsidR="000E2EBA" w:rsidRPr="006E7D54" w:rsidRDefault="000E2EBA" w:rsidP="000E2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  <w:lang w:val="en-GB"/>
        </w:rPr>
      </w:pPr>
      <w:r w:rsidRPr="006E7D54">
        <w:rPr>
          <w:rFonts w:asciiTheme="majorHAnsi" w:hAnsiTheme="majorHAnsi" w:cstheme="majorHAnsi"/>
          <w:color w:val="000000"/>
          <w:kern w:val="0"/>
          <w:lang w:val="en-GB"/>
        </w:rPr>
        <w:t>Her approach is</w:t>
      </w:r>
      <w:r w:rsidR="008410F8">
        <w:rPr>
          <w:rFonts w:asciiTheme="majorHAnsi" w:hAnsiTheme="majorHAnsi" w:cstheme="majorHAnsi"/>
          <w:color w:val="000000"/>
          <w:kern w:val="0"/>
          <w:lang w:val="en-GB"/>
        </w:rPr>
        <w:t xml:space="preserve"> a form of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</w:t>
      </w:r>
      <w:r w:rsidRPr="006E7D54">
        <w:rPr>
          <w:rFonts w:asciiTheme="majorHAnsi" w:hAnsiTheme="majorHAnsi" w:cstheme="majorHAnsi"/>
          <w:i/>
          <w:iCs/>
          <w:color w:val="000000"/>
          <w:kern w:val="0"/>
          <w:lang w:val="en-GB"/>
        </w:rPr>
        <w:t xml:space="preserve">magical </w:t>
      </w:r>
      <w:proofErr w:type="spellStart"/>
      <w:r w:rsidRPr="006E7D54">
        <w:rPr>
          <w:rFonts w:asciiTheme="majorHAnsi" w:hAnsiTheme="majorHAnsi" w:cstheme="majorHAnsi"/>
          <w:i/>
          <w:iCs/>
          <w:color w:val="000000"/>
          <w:kern w:val="0"/>
          <w:lang w:val="en-GB"/>
        </w:rPr>
        <w:t>landscapism</w:t>
      </w:r>
      <w:proofErr w:type="spellEnd"/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, capable of embodying a reality that is both extraordinarily authentic and </w:t>
      </w:r>
      <w:r w:rsidR="00C01E44">
        <w:rPr>
          <w:rFonts w:asciiTheme="majorHAnsi" w:hAnsiTheme="majorHAnsi" w:cstheme="majorHAnsi"/>
          <w:color w:val="000000"/>
          <w:kern w:val="0"/>
          <w:lang w:val="en-GB"/>
        </w:rPr>
        <w:t>at the same time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dreamlike. Her soft, </w:t>
      </w:r>
      <w:r w:rsidR="00A775CD" w:rsidRPr="006E7D54">
        <w:rPr>
          <w:rFonts w:asciiTheme="majorHAnsi" w:hAnsiTheme="majorHAnsi" w:cstheme="majorHAnsi"/>
          <w:color w:val="000000"/>
          <w:kern w:val="0"/>
          <w:lang w:val="en-GB"/>
        </w:rPr>
        <w:t>puffing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brushstrokes create evocative visions, blending objective analysis and introspection. The tangible connection with the landscapes she portrays evokes a powerful sense of vitality, accentuated by the almost psychedelic brilliance of her </w:t>
      </w:r>
      <w:r w:rsidR="008410F8">
        <w:rPr>
          <w:rFonts w:asciiTheme="majorHAnsi" w:hAnsiTheme="majorHAnsi" w:cstheme="majorHAnsi"/>
          <w:color w:val="000000"/>
          <w:kern w:val="0"/>
          <w:lang w:val="en-GB"/>
        </w:rPr>
        <w:t>palette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>.</w:t>
      </w:r>
    </w:p>
    <w:p w14:paraId="50288E1C" w14:textId="77777777" w:rsidR="000E2EBA" w:rsidRPr="006E7D54" w:rsidRDefault="000E2EBA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  <w:lang w:val="en-GB"/>
        </w:rPr>
      </w:pPr>
    </w:p>
    <w:p w14:paraId="296C8AB7" w14:textId="2BDC9A0C" w:rsidR="000E2EBA" w:rsidRPr="006E7D54" w:rsidRDefault="000E2EBA" w:rsidP="000E2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  <w:lang w:val="en-GB"/>
        </w:rPr>
      </w:pP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The natural world is always the protagonist of </w:t>
      </w:r>
      <w:proofErr w:type="spellStart"/>
      <w:r w:rsidR="008410F8">
        <w:rPr>
          <w:rFonts w:asciiTheme="majorHAnsi" w:hAnsiTheme="majorHAnsi" w:cstheme="majorHAnsi"/>
          <w:color w:val="000000"/>
          <w:kern w:val="0"/>
          <w:lang w:val="en-GB"/>
        </w:rPr>
        <w:t>Norenko's</w:t>
      </w:r>
      <w:proofErr w:type="spellEnd"/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works, even when human figures are present. This criterion undermines the established Western art tradition of placing humanity at the cent</w:t>
      </w:r>
      <w:r w:rsidR="008410F8">
        <w:rPr>
          <w:rFonts w:asciiTheme="majorHAnsi" w:hAnsiTheme="majorHAnsi" w:cstheme="majorHAnsi"/>
          <w:color w:val="000000"/>
          <w:kern w:val="0"/>
          <w:lang w:val="en-GB"/>
        </w:rPr>
        <w:t>re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of the world and the universe. The artist engages in dialogue with the soul of things, portraying the incessant movements of nature, its sounds, its flashes and its shadows. The light </w:t>
      </w:r>
      <w:r w:rsidR="008410F8">
        <w:rPr>
          <w:rFonts w:asciiTheme="majorHAnsi" w:hAnsiTheme="majorHAnsi" w:cstheme="majorHAnsi"/>
          <w:color w:val="000000"/>
          <w:kern w:val="0"/>
          <w:lang w:val="en-GB"/>
        </w:rPr>
        <w:t>fluctuates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>, creating a constant tension between the apparent stability of the elements and their incessant change</w:t>
      </w:r>
      <w:r w:rsidR="008410F8">
        <w:rPr>
          <w:rFonts w:asciiTheme="majorHAnsi" w:hAnsiTheme="majorHAnsi" w:cstheme="majorHAnsi"/>
          <w:color w:val="000000"/>
          <w:kern w:val="0"/>
          <w:lang w:val="en-GB"/>
        </w:rPr>
        <w:t>s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. Ultimately, painting from life requires accepting </w:t>
      </w:r>
      <w:r w:rsidR="00A775CD" w:rsidRPr="006E7D54">
        <w:rPr>
          <w:rFonts w:asciiTheme="majorHAnsi" w:hAnsiTheme="majorHAnsi" w:cstheme="majorHAnsi"/>
          <w:color w:val="000000"/>
          <w:kern w:val="0"/>
          <w:lang w:val="en-GB"/>
        </w:rPr>
        <w:t>a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loss of control, alternating moments of the dissolution of the Self with moments of active reworking.</w:t>
      </w:r>
    </w:p>
    <w:p w14:paraId="265A5381" w14:textId="77777777" w:rsidR="00E735A3" w:rsidRPr="006E7D54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  <w:lang w:val="en-GB"/>
        </w:rPr>
      </w:pPr>
    </w:p>
    <w:p w14:paraId="7C12ECAD" w14:textId="753A686E" w:rsidR="00A775CD" w:rsidRPr="006E7D54" w:rsidRDefault="000E2EBA" w:rsidP="000E2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  <w:lang w:val="en-GB"/>
        </w:rPr>
      </w:pP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In the contemporary </w:t>
      </w:r>
      <w:r w:rsidR="00E94ABD" w:rsidRPr="006E7D54">
        <w:rPr>
          <w:rFonts w:asciiTheme="majorHAnsi" w:hAnsiTheme="majorHAnsi" w:cstheme="majorHAnsi"/>
          <w:color w:val="000000"/>
          <w:kern w:val="0"/>
          <w:lang w:val="en-GB"/>
        </w:rPr>
        <w:t>world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>, where images can be</w:t>
      </w:r>
      <w:r w:rsidR="00E94ABD"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>reproduced digitally</w:t>
      </w:r>
      <w:r w:rsidR="00E94ABD"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with such ease 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and where painting </w:t>
      </w:r>
      <w:r w:rsidR="008410F8">
        <w:rPr>
          <w:rFonts w:asciiTheme="majorHAnsi" w:hAnsiTheme="majorHAnsi" w:cstheme="majorHAnsi"/>
          <w:color w:val="000000"/>
          <w:kern w:val="0"/>
          <w:lang w:val="en-GB"/>
        </w:rPr>
        <w:t>can draw on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an infinite number of possible tools, visual sources and media references, choosing to </w:t>
      </w:r>
      <w:r w:rsidR="008410F8">
        <w:rPr>
          <w:rFonts w:asciiTheme="majorHAnsi" w:hAnsiTheme="majorHAnsi" w:cstheme="majorHAnsi"/>
          <w:color w:val="000000"/>
          <w:kern w:val="0"/>
          <w:lang w:val="en-GB"/>
        </w:rPr>
        <w:t xml:space="preserve">stop, 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pause and observe for hours, days and sometimes months proves to be a </w:t>
      </w:r>
      <w:r w:rsidR="008410F8">
        <w:rPr>
          <w:rFonts w:asciiTheme="majorHAnsi" w:hAnsiTheme="majorHAnsi" w:cstheme="majorHAnsi"/>
          <w:color w:val="000000"/>
          <w:kern w:val="0"/>
          <w:lang w:val="en-GB"/>
        </w:rPr>
        <w:t>radical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stance</w:t>
      </w:r>
      <w:r w:rsidR="008410F8">
        <w:rPr>
          <w:rFonts w:asciiTheme="majorHAnsi" w:hAnsiTheme="majorHAnsi" w:cstheme="majorHAnsi"/>
          <w:color w:val="000000"/>
          <w:kern w:val="0"/>
          <w:lang w:val="en-GB"/>
        </w:rPr>
        <w:t xml:space="preserve"> -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an attempt to restore the depth of time and presence to the image.</w:t>
      </w:r>
      <w:r w:rsidR="00A775CD"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</w:t>
      </w:r>
      <w:r w:rsidR="008410F8">
        <w:rPr>
          <w:rFonts w:asciiTheme="majorHAnsi" w:hAnsiTheme="majorHAnsi" w:cstheme="majorHAnsi"/>
          <w:color w:val="000000"/>
          <w:kern w:val="0"/>
          <w:lang w:val="en-GB"/>
        </w:rPr>
        <w:t>For both Gasperini and Norenko, t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>he contemplative process</w:t>
      </w:r>
      <w:r w:rsidR="00A775CD"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is </w:t>
      </w:r>
      <w:r w:rsidR="00A775CD"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thus 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>a complex undertaking</w:t>
      </w:r>
      <w:r w:rsidR="00A775CD"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</w:t>
      </w:r>
      <w:r w:rsidR="008410F8">
        <w:rPr>
          <w:rFonts w:asciiTheme="majorHAnsi" w:hAnsiTheme="majorHAnsi" w:cstheme="majorHAnsi"/>
          <w:color w:val="000000"/>
          <w:kern w:val="0"/>
          <w:lang w:val="en-GB"/>
        </w:rPr>
        <w:t>which starts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</w:t>
      </w:r>
      <w:r w:rsidR="00A775CD" w:rsidRPr="006E7D54">
        <w:rPr>
          <w:rFonts w:asciiTheme="majorHAnsi" w:hAnsiTheme="majorHAnsi" w:cstheme="majorHAnsi"/>
          <w:color w:val="000000"/>
          <w:kern w:val="0"/>
          <w:lang w:val="en-GB"/>
        </w:rPr>
        <w:t>with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reality </w:t>
      </w:r>
      <w:r w:rsidR="00A775CD" w:rsidRPr="006E7D54">
        <w:rPr>
          <w:rFonts w:asciiTheme="majorHAnsi" w:hAnsiTheme="majorHAnsi" w:cstheme="majorHAnsi"/>
          <w:color w:val="000000"/>
          <w:kern w:val="0"/>
          <w:lang w:val="en-GB"/>
        </w:rPr>
        <w:t>but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plough</w:t>
      </w:r>
      <w:r w:rsidR="008410F8">
        <w:rPr>
          <w:rFonts w:asciiTheme="majorHAnsi" w:hAnsiTheme="majorHAnsi" w:cstheme="majorHAnsi"/>
          <w:color w:val="000000"/>
          <w:kern w:val="0"/>
          <w:lang w:val="en-GB"/>
        </w:rPr>
        <w:t>s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</w:t>
      </w:r>
      <w:r w:rsidR="00A775CD" w:rsidRPr="006E7D54">
        <w:rPr>
          <w:rFonts w:asciiTheme="majorHAnsi" w:hAnsiTheme="majorHAnsi" w:cstheme="majorHAnsi"/>
          <w:color w:val="000000"/>
          <w:kern w:val="0"/>
          <w:lang w:val="en-GB"/>
        </w:rPr>
        <w:t>the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surface, opening </w:t>
      </w:r>
      <w:r w:rsidR="00A775CD"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up 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fleeting glimpses of </w:t>
      </w:r>
      <w:r w:rsidR="008410F8">
        <w:rPr>
          <w:rFonts w:asciiTheme="majorHAnsi" w:hAnsiTheme="majorHAnsi" w:cstheme="majorHAnsi"/>
          <w:color w:val="000000"/>
          <w:kern w:val="0"/>
          <w:lang w:val="en-GB"/>
        </w:rPr>
        <w:t xml:space="preserve">an alternative </w:t>
      </w:r>
      <w:r w:rsidR="00C01E44">
        <w:rPr>
          <w:rFonts w:asciiTheme="majorHAnsi" w:hAnsiTheme="majorHAnsi" w:cstheme="majorHAnsi"/>
          <w:color w:val="000000"/>
          <w:kern w:val="0"/>
          <w:lang w:val="en-GB"/>
        </w:rPr>
        <w:t>dimension</w:t>
      </w:r>
      <w:r w:rsidRPr="006E7D54">
        <w:rPr>
          <w:rFonts w:asciiTheme="majorHAnsi" w:hAnsiTheme="majorHAnsi" w:cstheme="majorHAnsi"/>
          <w:color w:val="000000"/>
          <w:kern w:val="0"/>
          <w:lang w:val="en-GB"/>
        </w:rPr>
        <w:t xml:space="preserve"> </w:t>
      </w:r>
      <w:r w:rsidR="00A775CD" w:rsidRPr="006E7D54">
        <w:rPr>
          <w:rFonts w:asciiTheme="majorHAnsi" w:hAnsiTheme="majorHAnsi" w:cstheme="majorHAnsi"/>
          <w:color w:val="000000"/>
          <w:kern w:val="0"/>
          <w:lang w:val="en-GB"/>
        </w:rPr>
        <w:t>beneath.</w:t>
      </w:r>
    </w:p>
    <w:p w14:paraId="5781C70C" w14:textId="0C6ADDC7" w:rsidR="009B22F8" w:rsidRPr="006E7D54" w:rsidRDefault="00E735A3" w:rsidP="00E735A3">
      <w:pPr>
        <w:contextualSpacing/>
        <w:jc w:val="right"/>
        <w:rPr>
          <w:rFonts w:asciiTheme="majorHAnsi" w:hAnsiTheme="majorHAnsi" w:cstheme="majorHAnsi"/>
          <w:b/>
          <w:bCs/>
          <w:lang w:val="en-GB"/>
        </w:rPr>
      </w:pPr>
      <w:r w:rsidRPr="006E7D54">
        <w:rPr>
          <w:rFonts w:asciiTheme="majorHAnsi" w:hAnsiTheme="majorHAnsi" w:cstheme="majorHAnsi"/>
          <w:b/>
          <w:bCs/>
          <w:i/>
          <w:iCs/>
          <w:color w:val="000000"/>
          <w:kern w:val="0"/>
          <w:lang w:val="en-GB"/>
        </w:rPr>
        <w:t>Anna Gasperini</w:t>
      </w:r>
    </w:p>
    <w:sectPr w:rsidR="009B22F8" w:rsidRPr="006E7D5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5A3"/>
    <w:rsid w:val="000E2EBA"/>
    <w:rsid w:val="00227485"/>
    <w:rsid w:val="0024520E"/>
    <w:rsid w:val="002E3198"/>
    <w:rsid w:val="003D05F9"/>
    <w:rsid w:val="00500468"/>
    <w:rsid w:val="005507DF"/>
    <w:rsid w:val="005E28FB"/>
    <w:rsid w:val="006E7D54"/>
    <w:rsid w:val="008410F8"/>
    <w:rsid w:val="00977F05"/>
    <w:rsid w:val="009B22F8"/>
    <w:rsid w:val="00A775CD"/>
    <w:rsid w:val="00AA1C06"/>
    <w:rsid w:val="00B5314A"/>
    <w:rsid w:val="00BF1ACA"/>
    <w:rsid w:val="00C01E44"/>
    <w:rsid w:val="00CF20A7"/>
    <w:rsid w:val="00D82738"/>
    <w:rsid w:val="00E411B0"/>
    <w:rsid w:val="00E735A3"/>
    <w:rsid w:val="00E94ABD"/>
    <w:rsid w:val="00F65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B6AF89A"/>
  <w15:chartTrackingRefBased/>
  <w15:docId w15:val="{27AA64E0-9C28-D14A-A03E-67A7FE37F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735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735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735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735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735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735A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735A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735A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735A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735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735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735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735A3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735A3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735A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735A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735A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735A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735A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735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735A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735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735A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735A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735A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735A3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735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735A3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735A3"/>
    <w:rPr>
      <w:b/>
      <w:bCs/>
      <w:smallCaps/>
      <w:color w:val="2F5496" w:themeColor="accent1" w:themeShade="BF"/>
      <w:spacing w:val="5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0E2EB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eastAsia="it-IT"/>
      <w14:ligatures w14:val="none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0E2EBA"/>
    <w:rPr>
      <w:rFonts w:ascii="Courier New" w:eastAsia="Times New Roman" w:hAnsi="Courier New" w:cs="Courier New"/>
      <w:kern w:val="0"/>
      <w:sz w:val="20"/>
      <w:szCs w:val="20"/>
      <w:lang w:eastAsia="it-IT"/>
      <w14:ligatures w14:val="none"/>
    </w:rPr>
  </w:style>
  <w:style w:type="character" w:customStyle="1" w:styleId="y2iqfc">
    <w:name w:val="y2iqfc"/>
    <w:basedOn w:val="Carpredefinitoparagrafo"/>
    <w:rsid w:val="000E2E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522</Words>
  <Characters>2978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</dc:creator>
  <cp:keywords/>
  <dc:description/>
  <cp:lastModifiedBy>MacBook</cp:lastModifiedBy>
  <cp:revision>10</cp:revision>
  <dcterms:created xsi:type="dcterms:W3CDTF">2026-05-22T15:00:00Z</dcterms:created>
  <dcterms:modified xsi:type="dcterms:W3CDTF">2026-05-27T14:46:00Z</dcterms:modified>
</cp:coreProperties>
</file>